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8D84" w14:textId="77777777" w:rsidR="00C966CE" w:rsidRDefault="00C966CE">
      <w:pPr>
        <w:pStyle w:val="SubjectLine"/>
      </w:pPr>
    </w:p>
    <w:p w14:paraId="3E46C9A2" w14:textId="77777777" w:rsidR="005D3EAE" w:rsidRDefault="005D3EAE">
      <w:pPr>
        <w:pStyle w:val="SubjectLine"/>
      </w:pPr>
    </w:p>
    <w:p w14:paraId="3CB22D09" w14:textId="77777777" w:rsidR="005D3EAE" w:rsidRDefault="005D3EAE">
      <w:pPr>
        <w:pStyle w:val="SubjectLine"/>
      </w:pPr>
    </w:p>
    <w:p w14:paraId="1A767C4D" w14:textId="77777777" w:rsidR="005D3EAE" w:rsidRDefault="005D3EAE" w:rsidP="000815DB">
      <w:pPr>
        <w:pStyle w:val="SubjectLine"/>
        <w:jc w:val="center"/>
      </w:pPr>
    </w:p>
    <w:p w14:paraId="4E8B5B22" w14:textId="77777777" w:rsidR="005D3EAE" w:rsidRDefault="005D3EAE" w:rsidP="005D3EAE">
      <w:pPr>
        <w:pStyle w:val="SubjectLine"/>
        <w:tabs>
          <w:tab w:val="left" w:pos="2440"/>
        </w:tabs>
      </w:pPr>
      <w:r>
        <w:tab/>
      </w:r>
    </w:p>
    <w:p w14:paraId="5333F3ED" w14:textId="77777777" w:rsidR="005D3EAE" w:rsidRDefault="000615AF" w:rsidP="000615AF">
      <w:pPr>
        <w:pStyle w:val="SubjectLine"/>
        <w:tabs>
          <w:tab w:val="left" w:pos="6933"/>
        </w:tabs>
      </w:pPr>
      <w:r>
        <w:tab/>
      </w:r>
    </w:p>
    <w:p w14:paraId="0B21BD5E" w14:textId="77777777" w:rsidR="005D3EAE" w:rsidRDefault="005D3EAE">
      <w:pPr>
        <w:pStyle w:val="SubjectLine"/>
      </w:pPr>
    </w:p>
    <w:p w14:paraId="286A72B3" w14:textId="77777777" w:rsidR="005D3EAE" w:rsidRDefault="005D3EAE">
      <w:pPr>
        <w:pStyle w:val="SubjectLine"/>
      </w:pPr>
    </w:p>
    <w:p w14:paraId="16BF15AC" w14:textId="77777777" w:rsidR="005D3EAE" w:rsidRDefault="005D3EAE">
      <w:pPr>
        <w:pStyle w:val="SubjectLine"/>
      </w:pPr>
    </w:p>
    <w:p w14:paraId="3BAF1664" w14:textId="77777777" w:rsidR="00C966CE" w:rsidRDefault="00C966CE" w:rsidP="00F1568B">
      <w:pPr>
        <w:tabs>
          <w:tab w:val="left" w:pos="1080"/>
        </w:tabs>
        <w:ind w:right="922"/>
        <w:rPr>
          <w:rFonts w:ascii="Arial" w:hAnsi="Arial"/>
          <w:b/>
        </w:rPr>
      </w:pPr>
    </w:p>
    <w:p w14:paraId="46FAC8EE" w14:textId="77777777" w:rsidR="00174FFF" w:rsidRDefault="00174FFF" w:rsidP="00F1568B">
      <w:pPr>
        <w:tabs>
          <w:tab w:val="left" w:pos="1080"/>
        </w:tabs>
        <w:ind w:right="922"/>
        <w:rPr>
          <w:rFonts w:ascii="Arial" w:hAnsi="Arial"/>
          <w:b/>
        </w:rPr>
      </w:pPr>
    </w:p>
    <w:p w14:paraId="453BD609" w14:textId="4EA80FBD" w:rsidR="005F0026" w:rsidRPr="002A4561" w:rsidRDefault="005F0026" w:rsidP="002A4561">
      <w:pPr>
        <w:tabs>
          <w:tab w:val="right" w:pos="1440"/>
          <w:tab w:val="left" w:pos="1620"/>
        </w:tabs>
        <w:ind w:right="922"/>
        <w:rPr>
          <w:rFonts w:asciiTheme="majorHAnsi" w:hAnsiTheme="majorHAnsi"/>
          <w:sz w:val="36"/>
          <w:szCs w:val="36"/>
        </w:rPr>
      </w:pPr>
    </w:p>
    <w:p w14:paraId="238EFA07" w14:textId="2070A4AC" w:rsidR="005F0026" w:rsidRDefault="00454217" w:rsidP="002A4561">
      <w:pPr>
        <w:tabs>
          <w:tab w:val="right" w:pos="1440"/>
          <w:tab w:val="left" w:pos="1620"/>
        </w:tabs>
        <w:ind w:left="360" w:right="281"/>
        <w:jc w:val="center"/>
        <w:rPr>
          <w:rFonts w:ascii="Times" w:hAnsi="Times"/>
          <w:sz w:val="36"/>
          <w:szCs w:val="36"/>
        </w:rPr>
      </w:pPr>
      <w:r w:rsidRPr="002A4561">
        <w:rPr>
          <w:rFonts w:ascii="Times" w:hAnsi="Times"/>
          <w:sz w:val="36"/>
          <w:szCs w:val="36"/>
        </w:rPr>
        <w:t>Permission for School Counseling</w:t>
      </w:r>
    </w:p>
    <w:p w14:paraId="1C6A1A40" w14:textId="77777777" w:rsidR="002A4561" w:rsidRPr="002A4561" w:rsidRDefault="002A4561" w:rsidP="002A4561">
      <w:pPr>
        <w:tabs>
          <w:tab w:val="right" w:pos="1440"/>
          <w:tab w:val="left" w:pos="1620"/>
        </w:tabs>
        <w:ind w:left="360" w:right="281"/>
        <w:jc w:val="center"/>
        <w:rPr>
          <w:rFonts w:ascii="Times" w:hAnsi="Times"/>
          <w:sz w:val="36"/>
          <w:szCs w:val="36"/>
        </w:rPr>
      </w:pPr>
    </w:p>
    <w:p w14:paraId="3D07910F" w14:textId="6654AF5C" w:rsidR="00454217" w:rsidRPr="00454217" w:rsidRDefault="00454217" w:rsidP="00454217">
      <w:pPr>
        <w:tabs>
          <w:tab w:val="right" w:pos="1440"/>
          <w:tab w:val="left" w:pos="1620"/>
        </w:tabs>
        <w:ind w:left="360" w:right="281"/>
        <w:rPr>
          <w:rFonts w:ascii="Times" w:hAnsi="Times"/>
          <w:szCs w:val="24"/>
        </w:rPr>
      </w:pPr>
    </w:p>
    <w:p w14:paraId="59D83E21" w14:textId="4BF5F9D3" w:rsidR="00454217" w:rsidRPr="00454217" w:rsidRDefault="00454217" w:rsidP="00454217">
      <w:pPr>
        <w:tabs>
          <w:tab w:val="right" w:pos="1440"/>
          <w:tab w:val="left" w:pos="1620"/>
        </w:tabs>
        <w:ind w:left="360" w:right="281"/>
        <w:rPr>
          <w:rFonts w:ascii="Times" w:hAnsi="Times"/>
          <w:szCs w:val="24"/>
        </w:rPr>
      </w:pPr>
      <w:r w:rsidRPr="00454217">
        <w:rPr>
          <w:rFonts w:ascii="Times" w:hAnsi="Times"/>
          <w:szCs w:val="24"/>
        </w:rPr>
        <w:t>AGSD is providing an opportunity for students</w:t>
      </w:r>
      <w:r w:rsidR="002A4561">
        <w:rPr>
          <w:rFonts w:ascii="Times" w:hAnsi="Times"/>
          <w:szCs w:val="24"/>
        </w:rPr>
        <w:t xml:space="preserve"> in your school</w:t>
      </w:r>
      <w:r w:rsidRPr="00454217">
        <w:rPr>
          <w:rFonts w:ascii="Times" w:hAnsi="Times"/>
          <w:szCs w:val="24"/>
        </w:rPr>
        <w:t xml:space="preserve"> to receive individual counseling with </w:t>
      </w:r>
      <w:r w:rsidR="002A4561">
        <w:rPr>
          <w:rFonts w:ascii="Times" w:hAnsi="Times"/>
          <w:szCs w:val="24"/>
        </w:rPr>
        <w:t>professional school</w:t>
      </w:r>
      <w:r w:rsidRPr="00454217">
        <w:rPr>
          <w:rFonts w:ascii="Times" w:hAnsi="Times"/>
          <w:szCs w:val="24"/>
        </w:rPr>
        <w:t xml:space="preserve"> counselors. </w:t>
      </w:r>
      <w:r w:rsidR="002A4561">
        <w:rPr>
          <w:rFonts w:ascii="Times" w:hAnsi="Times"/>
          <w:szCs w:val="24"/>
        </w:rPr>
        <w:t>This</w:t>
      </w:r>
      <w:r w:rsidRPr="00454217">
        <w:rPr>
          <w:rFonts w:ascii="Times" w:hAnsi="Times"/>
          <w:szCs w:val="24"/>
        </w:rPr>
        <w:t xml:space="preserve"> will</w:t>
      </w:r>
      <w:r w:rsidRPr="00454217">
        <w:rPr>
          <w:rFonts w:ascii="Times" w:hAnsi="Times"/>
          <w:color w:val="000000"/>
          <w:szCs w:val="24"/>
          <w:shd w:val="clear" w:color="auto" w:fill="FFFFFF"/>
        </w:rPr>
        <w:t xml:space="preserve"> support students with social, emotional, academic, and/or behavioral concerns at school. If you</w:t>
      </w:r>
      <w:r w:rsidR="002A4561">
        <w:rPr>
          <w:rFonts w:ascii="Times" w:hAnsi="Times"/>
          <w:color w:val="000000"/>
          <w:szCs w:val="24"/>
          <w:shd w:val="clear" w:color="auto" w:fill="FFFFFF"/>
        </w:rPr>
        <w:t xml:space="preserve"> think your child would benefit from counseling but would rather not participate in school counseling</w:t>
      </w:r>
      <w:r w:rsidRPr="00454217">
        <w:rPr>
          <w:rFonts w:ascii="Times" w:hAnsi="Times"/>
          <w:color w:val="000000"/>
          <w:szCs w:val="24"/>
          <w:shd w:val="clear" w:color="auto" w:fill="FFFFFF"/>
        </w:rPr>
        <w:t xml:space="preserve">, we can provide a list of outside </w:t>
      </w:r>
      <w:r w:rsidR="002A4561">
        <w:rPr>
          <w:rFonts w:ascii="Times" w:hAnsi="Times"/>
          <w:color w:val="000000"/>
          <w:szCs w:val="24"/>
          <w:shd w:val="clear" w:color="auto" w:fill="FFFFFF"/>
        </w:rPr>
        <w:t>professionals</w:t>
      </w:r>
      <w:r w:rsidRPr="00454217">
        <w:rPr>
          <w:rFonts w:ascii="Times" w:hAnsi="Times"/>
          <w:color w:val="000000"/>
          <w:szCs w:val="24"/>
          <w:shd w:val="clear" w:color="auto" w:fill="FFFFFF"/>
        </w:rPr>
        <w:t xml:space="preserve"> for you to contact.</w:t>
      </w:r>
    </w:p>
    <w:p w14:paraId="77813E94" w14:textId="344A9DDD" w:rsidR="00454217" w:rsidRPr="00454217" w:rsidRDefault="00454217" w:rsidP="00454217">
      <w:pPr>
        <w:tabs>
          <w:tab w:val="right" w:pos="1440"/>
          <w:tab w:val="left" w:pos="1620"/>
        </w:tabs>
        <w:ind w:left="360" w:right="281"/>
        <w:rPr>
          <w:rFonts w:ascii="Times" w:hAnsi="Times"/>
          <w:szCs w:val="24"/>
        </w:rPr>
      </w:pPr>
    </w:p>
    <w:p w14:paraId="75921B52" w14:textId="2E6B3CB5" w:rsidR="00454217" w:rsidRPr="00454217" w:rsidRDefault="00454217" w:rsidP="00454217">
      <w:pPr>
        <w:tabs>
          <w:tab w:val="right" w:pos="1440"/>
          <w:tab w:val="left" w:pos="1620"/>
        </w:tabs>
        <w:ind w:left="360" w:right="281"/>
        <w:rPr>
          <w:rFonts w:ascii="Times" w:hAnsi="Times"/>
          <w:color w:val="000000"/>
          <w:szCs w:val="24"/>
          <w:shd w:val="clear" w:color="auto" w:fill="FFFFFF"/>
        </w:rPr>
      </w:pPr>
      <w:r w:rsidRPr="00454217">
        <w:rPr>
          <w:rFonts w:ascii="Times" w:hAnsi="Times"/>
          <w:color w:val="000000"/>
          <w:szCs w:val="24"/>
          <w:shd w:val="clear" w:color="auto" w:fill="FFFFFF"/>
        </w:rPr>
        <w:t xml:space="preserve">Counseling groups and individual counseling sessions topics </w:t>
      </w:r>
      <w:r w:rsidR="002A4561">
        <w:rPr>
          <w:rFonts w:ascii="Times" w:hAnsi="Times"/>
          <w:color w:val="000000"/>
          <w:szCs w:val="24"/>
          <w:shd w:val="clear" w:color="auto" w:fill="FFFFFF"/>
        </w:rPr>
        <w:t xml:space="preserve">may </w:t>
      </w:r>
      <w:r w:rsidRPr="00454217">
        <w:rPr>
          <w:rFonts w:ascii="Times" w:hAnsi="Times"/>
          <w:color w:val="000000"/>
          <w:szCs w:val="24"/>
          <w:shd w:val="clear" w:color="auto" w:fill="FFFFFF"/>
        </w:rPr>
        <w:t xml:space="preserve">include friendships, anxiety, self-esteem, grief, divorce, anger, conflict resolution, bullying, and more. </w:t>
      </w:r>
      <w:r w:rsidR="002A4561">
        <w:rPr>
          <w:rFonts w:ascii="Times" w:hAnsi="Times"/>
          <w:color w:val="000000"/>
          <w:szCs w:val="24"/>
          <w:shd w:val="clear" w:color="auto" w:fill="FFFFFF"/>
        </w:rPr>
        <w:t>These</w:t>
      </w:r>
      <w:r w:rsidRPr="00454217">
        <w:rPr>
          <w:rFonts w:ascii="Times" w:hAnsi="Times"/>
          <w:color w:val="000000"/>
          <w:szCs w:val="24"/>
          <w:shd w:val="clear" w:color="auto" w:fill="FFFFFF"/>
        </w:rPr>
        <w:t xml:space="preserve"> counselors </w:t>
      </w:r>
      <w:r w:rsidR="002A4561">
        <w:rPr>
          <w:rFonts w:ascii="Times" w:hAnsi="Times"/>
          <w:color w:val="000000"/>
          <w:szCs w:val="24"/>
          <w:shd w:val="clear" w:color="auto" w:fill="FFFFFF"/>
        </w:rPr>
        <w:t>will</w:t>
      </w:r>
      <w:r w:rsidRPr="00454217">
        <w:rPr>
          <w:rFonts w:ascii="Times" w:hAnsi="Times"/>
          <w:color w:val="000000"/>
          <w:szCs w:val="24"/>
          <w:shd w:val="clear" w:color="auto" w:fill="FFFFFF"/>
        </w:rPr>
        <w:t xml:space="preserve"> meet with students on a short-term basis in which their cou</w:t>
      </w:r>
      <w:r>
        <w:rPr>
          <w:rFonts w:ascii="Times" w:hAnsi="Times"/>
          <w:color w:val="000000"/>
          <w:szCs w:val="24"/>
          <w:shd w:val="clear" w:color="auto" w:fill="FFFFFF"/>
        </w:rPr>
        <w:t>n</w:t>
      </w:r>
      <w:r w:rsidRPr="00454217">
        <w:rPr>
          <w:rFonts w:ascii="Times" w:hAnsi="Times"/>
          <w:color w:val="000000"/>
          <w:szCs w:val="24"/>
          <w:shd w:val="clear" w:color="auto" w:fill="FFFFFF"/>
        </w:rPr>
        <w:t>seling needs and progress will be constantly a</w:t>
      </w:r>
      <w:r w:rsidR="002A4561">
        <w:rPr>
          <w:rFonts w:ascii="Times" w:hAnsi="Times"/>
          <w:color w:val="000000"/>
          <w:szCs w:val="24"/>
          <w:shd w:val="clear" w:color="auto" w:fill="FFFFFF"/>
        </w:rPr>
        <w:t>ss</w:t>
      </w:r>
      <w:r w:rsidRPr="00454217">
        <w:rPr>
          <w:rFonts w:ascii="Times" w:hAnsi="Times"/>
          <w:color w:val="000000"/>
          <w:szCs w:val="24"/>
          <w:shd w:val="clear" w:color="auto" w:fill="FFFFFF"/>
        </w:rPr>
        <w:t>essed. The counseling sessions will occur during the school day at an agreed upon time with the classroom teachers.  Counselors try to avoid meeting with students during important academic instruction or assessment</w:t>
      </w:r>
      <w:r w:rsidR="002A4561">
        <w:rPr>
          <w:rFonts w:ascii="Times" w:hAnsi="Times"/>
          <w:color w:val="000000"/>
          <w:szCs w:val="24"/>
          <w:shd w:val="clear" w:color="auto" w:fill="FFFFFF"/>
        </w:rPr>
        <w:t>s</w:t>
      </w:r>
      <w:r w:rsidRPr="00454217">
        <w:rPr>
          <w:rFonts w:ascii="Times" w:hAnsi="Times"/>
          <w:color w:val="000000"/>
          <w:szCs w:val="24"/>
          <w:shd w:val="clear" w:color="auto" w:fill="FFFFFF"/>
        </w:rPr>
        <w:t>. Our counselors are encouraged to collaborate with classroom, special-education, reading and specials teachers to help the students learn at their personal academics and social/emotional abilities.</w:t>
      </w:r>
    </w:p>
    <w:p w14:paraId="1E73A14A" w14:textId="600E75F6" w:rsidR="00454217" w:rsidRPr="00454217" w:rsidRDefault="00454217" w:rsidP="00454217">
      <w:pPr>
        <w:tabs>
          <w:tab w:val="right" w:pos="1440"/>
          <w:tab w:val="left" w:pos="1620"/>
        </w:tabs>
        <w:ind w:left="360" w:right="281"/>
        <w:rPr>
          <w:rFonts w:ascii="Times" w:hAnsi="Times"/>
          <w:szCs w:val="24"/>
        </w:rPr>
      </w:pPr>
    </w:p>
    <w:p w14:paraId="25D04A91" w14:textId="08468378" w:rsidR="00454217" w:rsidRPr="00454217" w:rsidRDefault="00454217" w:rsidP="00454217">
      <w:pPr>
        <w:tabs>
          <w:tab w:val="right" w:pos="1440"/>
          <w:tab w:val="left" w:pos="1620"/>
        </w:tabs>
        <w:ind w:left="360" w:right="281"/>
        <w:rPr>
          <w:rFonts w:ascii="Times" w:hAnsi="Times"/>
          <w:color w:val="000000"/>
          <w:szCs w:val="24"/>
          <w:shd w:val="clear" w:color="auto" w:fill="FFFFFF"/>
        </w:rPr>
      </w:pPr>
      <w:r w:rsidRPr="00454217">
        <w:rPr>
          <w:rFonts w:ascii="Times" w:hAnsi="Times"/>
          <w:color w:val="000000"/>
          <w:szCs w:val="24"/>
          <w:shd w:val="clear" w:color="auto" w:fill="FFFFFF"/>
        </w:rPr>
        <w:t xml:space="preserve">All information is confidential and </w:t>
      </w:r>
      <w:r w:rsidR="002A4561">
        <w:rPr>
          <w:rFonts w:ascii="Times" w:hAnsi="Times"/>
          <w:color w:val="000000"/>
          <w:szCs w:val="24"/>
          <w:shd w:val="clear" w:color="auto" w:fill="FFFFFF"/>
        </w:rPr>
        <w:t>may be</w:t>
      </w:r>
      <w:r w:rsidRPr="00454217">
        <w:rPr>
          <w:rFonts w:ascii="Times" w:hAnsi="Times"/>
          <w:color w:val="000000"/>
          <w:szCs w:val="24"/>
          <w:shd w:val="clear" w:color="auto" w:fill="FFFFFF"/>
        </w:rPr>
        <w:t xml:space="preserve"> disclosed </w:t>
      </w:r>
      <w:r w:rsidR="002A4561">
        <w:rPr>
          <w:rFonts w:ascii="Times" w:hAnsi="Times"/>
          <w:color w:val="000000"/>
          <w:szCs w:val="24"/>
          <w:shd w:val="clear" w:color="auto" w:fill="FFFFFF"/>
        </w:rPr>
        <w:t xml:space="preserve">only </w:t>
      </w:r>
      <w:r w:rsidRPr="00454217">
        <w:rPr>
          <w:rFonts w:ascii="Times" w:hAnsi="Times"/>
          <w:color w:val="000000"/>
          <w:szCs w:val="24"/>
          <w:shd w:val="clear" w:color="auto" w:fill="FFFFFF"/>
        </w:rPr>
        <w:t>with written permission</w:t>
      </w:r>
      <w:r w:rsidR="002A4561">
        <w:rPr>
          <w:rFonts w:ascii="Times" w:hAnsi="Times"/>
          <w:color w:val="000000"/>
          <w:szCs w:val="24"/>
          <w:shd w:val="clear" w:color="auto" w:fill="FFFFFF"/>
        </w:rPr>
        <w:t>,</w:t>
      </w:r>
      <w:r w:rsidRPr="00454217">
        <w:rPr>
          <w:rFonts w:ascii="Times" w:hAnsi="Times"/>
          <w:color w:val="000000"/>
          <w:szCs w:val="24"/>
          <w:shd w:val="clear" w:color="auto" w:fill="FFFFFF"/>
        </w:rPr>
        <w:t xml:space="preserve"> except when the student is dangerous to themselves, others and/or is otherwise required by law. </w:t>
      </w:r>
    </w:p>
    <w:p w14:paraId="36FDA25F" w14:textId="77777777" w:rsidR="00454217" w:rsidRPr="00454217" w:rsidRDefault="00454217" w:rsidP="00454217">
      <w:pPr>
        <w:tabs>
          <w:tab w:val="right" w:pos="1440"/>
          <w:tab w:val="left" w:pos="1620"/>
        </w:tabs>
        <w:ind w:left="360" w:right="281"/>
        <w:rPr>
          <w:rFonts w:ascii="Times" w:hAnsi="Times"/>
          <w:szCs w:val="24"/>
        </w:rPr>
      </w:pPr>
    </w:p>
    <w:p w14:paraId="067FBE5E" w14:textId="6304A825" w:rsidR="00454217" w:rsidRPr="00454217" w:rsidRDefault="00454217" w:rsidP="00454217">
      <w:pPr>
        <w:tabs>
          <w:tab w:val="right" w:pos="1440"/>
          <w:tab w:val="left" w:pos="1620"/>
        </w:tabs>
        <w:ind w:left="360" w:right="281"/>
        <w:rPr>
          <w:rFonts w:ascii="Times" w:hAnsi="Times"/>
          <w:szCs w:val="24"/>
        </w:rPr>
      </w:pPr>
      <w:r w:rsidRPr="00454217">
        <w:rPr>
          <w:rFonts w:ascii="Times" w:hAnsi="Times"/>
          <w:szCs w:val="24"/>
        </w:rPr>
        <w:t>If you would like your child to participate in individual and group counseling during the school day, please sign and return the permission form below and return it to the school office</w:t>
      </w:r>
      <w:r w:rsidR="002A4561">
        <w:rPr>
          <w:rFonts w:ascii="Times" w:hAnsi="Times"/>
          <w:szCs w:val="24"/>
        </w:rPr>
        <w:t>.</w:t>
      </w:r>
    </w:p>
    <w:p w14:paraId="646EBD4F" w14:textId="07616FCC" w:rsidR="00454217" w:rsidRPr="00454217" w:rsidRDefault="00454217" w:rsidP="00454217">
      <w:pPr>
        <w:tabs>
          <w:tab w:val="right" w:pos="1440"/>
          <w:tab w:val="left" w:pos="1620"/>
        </w:tabs>
        <w:ind w:right="281"/>
        <w:rPr>
          <w:rFonts w:ascii="Times" w:hAnsi="Times"/>
          <w:szCs w:val="24"/>
        </w:rPr>
      </w:pPr>
    </w:p>
    <w:p w14:paraId="46B6776D" w14:textId="2B9860BE" w:rsidR="00454217" w:rsidRDefault="00454217" w:rsidP="00454217">
      <w:pPr>
        <w:ind w:left="360" w:right="281"/>
        <w:rPr>
          <w:rFonts w:ascii="Times" w:hAnsi="Times"/>
          <w:color w:val="000000"/>
          <w:szCs w:val="24"/>
          <w:shd w:val="clear" w:color="auto" w:fill="FFFFFF"/>
        </w:rPr>
      </w:pPr>
      <w:r w:rsidRPr="00454217">
        <w:rPr>
          <w:rFonts w:ascii="Times" w:hAnsi="Times"/>
          <w:color w:val="000000"/>
          <w:szCs w:val="24"/>
        </w:rPr>
        <w:br/>
      </w:r>
      <w:r w:rsidRPr="00454217">
        <w:rPr>
          <w:rFonts w:ascii="Times" w:hAnsi="Times"/>
          <w:color w:val="000000"/>
          <w:szCs w:val="24"/>
          <w:shd w:val="clear" w:color="auto" w:fill="FFFFFF"/>
        </w:rPr>
        <w:t>Yes ____ I give permission for my child, _____________________________ to participate in individual or group counseling.</w:t>
      </w:r>
      <w:r w:rsidRPr="00454217">
        <w:rPr>
          <w:rFonts w:ascii="Times" w:hAnsi="Times"/>
          <w:color w:val="000000"/>
          <w:szCs w:val="24"/>
        </w:rPr>
        <w:br/>
      </w:r>
      <w:r w:rsidRPr="00454217">
        <w:rPr>
          <w:rFonts w:ascii="Times" w:hAnsi="Times"/>
          <w:color w:val="000000"/>
          <w:szCs w:val="24"/>
        </w:rPr>
        <w:br/>
      </w:r>
      <w:r w:rsidRPr="00454217">
        <w:rPr>
          <w:rFonts w:ascii="Times" w:hAnsi="Times"/>
          <w:color w:val="000000"/>
          <w:szCs w:val="24"/>
          <w:shd w:val="clear" w:color="auto" w:fill="FFFFFF"/>
        </w:rPr>
        <w:t>No ____ I do NOT give permission for my child, _____________________________ to participate in individual or group counseling.</w:t>
      </w:r>
      <w:r w:rsidRPr="00454217">
        <w:rPr>
          <w:rFonts w:ascii="Times" w:hAnsi="Times"/>
          <w:color w:val="000000"/>
          <w:szCs w:val="24"/>
        </w:rPr>
        <w:br/>
      </w:r>
      <w:r w:rsidRPr="00454217">
        <w:rPr>
          <w:rFonts w:ascii="Times" w:hAnsi="Times"/>
          <w:color w:val="000000"/>
          <w:szCs w:val="24"/>
        </w:rPr>
        <w:br/>
      </w:r>
      <w:r w:rsidRPr="00454217">
        <w:rPr>
          <w:rFonts w:ascii="Times" w:hAnsi="Times"/>
          <w:color w:val="000000"/>
          <w:szCs w:val="24"/>
          <w:shd w:val="clear" w:color="auto" w:fill="FFFFFF"/>
        </w:rPr>
        <w:t>_______________________________</w:t>
      </w:r>
      <w:r w:rsidR="002A4561">
        <w:rPr>
          <w:rFonts w:ascii="Times" w:hAnsi="Times"/>
          <w:color w:val="000000"/>
          <w:szCs w:val="24"/>
          <w:shd w:val="clear" w:color="auto" w:fill="FFFFFF"/>
        </w:rPr>
        <w:t>_____</w:t>
      </w:r>
      <w:r w:rsidRPr="00454217">
        <w:rPr>
          <w:rFonts w:ascii="Times" w:hAnsi="Times"/>
          <w:color w:val="000000"/>
          <w:szCs w:val="24"/>
          <w:shd w:val="clear" w:color="auto" w:fill="FFFFFF"/>
        </w:rPr>
        <w:t>_</w:t>
      </w:r>
      <w:r>
        <w:rPr>
          <w:rFonts w:ascii="Times" w:hAnsi="Times"/>
          <w:color w:val="000000"/>
          <w:szCs w:val="24"/>
          <w:shd w:val="clear" w:color="auto" w:fill="FFFFFF"/>
        </w:rPr>
        <w:tab/>
      </w:r>
      <w:r>
        <w:rPr>
          <w:rFonts w:ascii="Times" w:hAnsi="Times"/>
          <w:color w:val="000000"/>
          <w:szCs w:val="24"/>
          <w:shd w:val="clear" w:color="auto" w:fill="FFFFFF"/>
        </w:rPr>
        <w:tab/>
      </w:r>
      <w:r w:rsidRPr="00454217">
        <w:rPr>
          <w:rFonts w:ascii="Times" w:hAnsi="Times"/>
          <w:color w:val="000000"/>
          <w:szCs w:val="24"/>
          <w:shd w:val="clear" w:color="auto" w:fill="FFFFFF"/>
        </w:rPr>
        <w:t>________________________</w:t>
      </w:r>
      <w:r w:rsidR="002A4561">
        <w:rPr>
          <w:rFonts w:ascii="Times" w:hAnsi="Times"/>
          <w:color w:val="000000"/>
          <w:szCs w:val="24"/>
          <w:shd w:val="clear" w:color="auto" w:fill="FFFFFF"/>
        </w:rPr>
        <w:t>____</w:t>
      </w:r>
      <w:r w:rsidRPr="00454217">
        <w:rPr>
          <w:rFonts w:ascii="Times" w:hAnsi="Times"/>
          <w:color w:val="000000"/>
          <w:szCs w:val="24"/>
          <w:shd w:val="clear" w:color="auto" w:fill="FFFFFF"/>
        </w:rPr>
        <w:t>________</w:t>
      </w:r>
      <w:r w:rsidRPr="00454217">
        <w:rPr>
          <w:rFonts w:ascii="Times" w:hAnsi="Times"/>
          <w:color w:val="000000"/>
          <w:szCs w:val="24"/>
        </w:rPr>
        <w:br/>
      </w:r>
      <w:r w:rsidRPr="00454217">
        <w:rPr>
          <w:rFonts w:ascii="Times" w:hAnsi="Times"/>
          <w:color w:val="000000"/>
          <w:szCs w:val="24"/>
          <w:shd w:val="clear" w:color="auto" w:fill="FFFFFF"/>
        </w:rPr>
        <w:t>Parent/Guardian Nam</w:t>
      </w:r>
      <w:r>
        <w:rPr>
          <w:rFonts w:ascii="Times" w:hAnsi="Times"/>
          <w:color w:val="000000"/>
          <w:szCs w:val="24"/>
          <w:shd w:val="clear" w:color="auto" w:fill="FFFFFF"/>
        </w:rPr>
        <w:t xml:space="preserve">e </w:t>
      </w:r>
      <w:r>
        <w:rPr>
          <w:rFonts w:ascii="Times" w:hAnsi="Times"/>
          <w:color w:val="000000"/>
          <w:szCs w:val="24"/>
        </w:rPr>
        <w:tab/>
      </w:r>
      <w:r>
        <w:rPr>
          <w:rFonts w:ascii="Times" w:hAnsi="Times"/>
          <w:color w:val="000000"/>
          <w:szCs w:val="24"/>
        </w:rPr>
        <w:tab/>
      </w:r>
      <w:r>
        <w:rPr>
          <w:rFonts w:ascii="Times" w:hAnsi="Times"/>
          <w:color w:val="000000"/>
          <w:szCs w:val="24"/>
        </w:rPr>
        <w:tab/>
      </w:r>
      <w:r>
        <w:rPr>
          <w:rFonts w:ascii="Times" w:hAnsi="Times"/>
          <w:color w:val="000000"/>
          <w:szCs w:val="24"/>
        </w:rPr>
        <w:tab/>
      </w:r>
      <w:r>
        <w:rPr>
          <w:rFonts w:ascii="Times" w:hAnsi="Times"/>
          <w:color w:val="000000"/>
          <w:szCs w:val="24"/>
        </w:rPr>
        <w:tab/>
      </w:r>
      <w:r w:rsidRPr="00454217">
        <w:rPr>
          <w:rFonts w:ascii="Times" w:hAnsi="Times"/>
          <w:color w:val="000000"/>
          <w:szCs w:val="24"/>
          <w:shd w:val="clear" w:color="auto" w:fill="FFFFFF"/>
        </w:rPr>
        <w:t>Parent/Guardian Signature</w:t>
      </w:r>
      <w:r w:rsidRPr="00454217">
        <w:rPr>
          <w:rFonts w:ascii="Times" w:hAnsi="Times"/>
          <w:color w:val="000000"/>
          <w:szCs w:val="24"/>
        </w:rPr>
        <w:br/>
      </w:r>
    </w:p>
    <w:p w14:paraId="49CED9EE" w14:textId="44E306E1" w:rsidR="00454217" w:rsidRPr="00454217" w:rsidRDefault="00454217" w:rsidP="002A4561">
      <w:pPr>
        <w:ind w:left="360" w:right="281"/>
        <w:rPr>
          <w:rFonts w:ascii="Times" w:hAnsi="Times"/>
          <w:szCs w:val="24"/>
        </w:rPr>
      </w:pPr>
      <w:r w:rsidRPr="00454217">
        <w:rPr>
          <w:rFonts w:ascii="Times" w:hAnsi="Times"/>
          <w:color w:val="000000"/>
          <w:szCs w:val="24"/>
          <w:shd w:val="clear" w:color="auto" w:fill="FFFFFF"/>
        </w:rPr>
        <w:t>_______________________________</w:t>
      </w:r>
      <w:r w:rsidRPr="00454217">
        <w:rPr>
          <w:rFonts w:ascii="Times" w:hAnsi="Times"/>
          <w:color w:val="000000"/>
          <w:szCs w:val="24"/>
        </w:rPr>
        <w:br/>
      </w:r>
      <w:r w:rsidRPr="00454217">
        <w:rPr>
          <w:rFonts w:ascii="Times" w:hAnsi="Times"/>
          <w:color w:val="000000"/>
          <w:szCs w:val="24"/>
          <w:shd w:val="clear" w:color="auto" w:fill="FFFFFF"/>
        </w:rPr>
        <w:t>Date</w:t>
      </w:r>
      <w:r w:rsidRPr="00454217">
        <w:rPr>
          <w:rFonts w:ascii="Times" w:hAnsi="Times"/>
          <w:color w:val="000000"/>
          <w:szCs w:val="24"/>
        </w:rPr>
        <w:br/>
      </w:r>
    </w:p>
    <w:sectPr w:rsidR="00454217" w:rsidRPr="00454217" w:rsidSect="00E571BE">
      <w:footerReference w:type="even" r:id="rId7"/>
      <w:footerReference w:type="default" r:id="rId8"/>
      <w:headerReference w:type="first" r:id="rId9"/>
      <w:footerReference w:type="first" r:id="rId10"/>
      <w:pgSz w:w="12240" w:h="15840"/>
      <w:pgMar w:top="-35" w:right="911" w:bottom="619" w:left="619" w:header="619" w:footer="6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75DF" w14:textId="77777777" w:rsidR="008972BD" w:rsidRDefault="008972BD">
      <w:r>
        <w:separator/>
      </w:r>
    </w:p>
  </w:endnote>
  <w:endnote w:type="continuationSeparator" w:id="0">
    <w:p w14:paraId="3D13B5B3" w14:textId="77777777" w:rsidR="008972BD" w:rsidRDefault="008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0A4B" w14:textId="77777777" w:rsidR="00983CAF" w:rsidRDefault="00983CAF" w:rsidP="00260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CAF80" w14:textId="77777777" w:rsidR="00983CAF" w:rsidRDefault="00983CAF" w:rsidP="00E37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2B25" w14:textId="77777777" w:rsidR="00983CAF" w:rsidRPr="00E37991" w:rsidRDefault="00983CAF" w:rsidP="00260534">
    <w:pPr>
      <w:pStyle w:val="Footer"/>
      <w:framePr w:wrap="around" w:vAnchor="text" w:hAnchor="margin" w:xAlign="right" w:y="1"/>
      <w:rPr>
        <w:rStyle w:val="PageNumber"/>
        <w:rFonts w:asciiTheme="majorHAnsi" w:hAnsiTheme="majorHAnsi"/>
      </w:rPr>
    </w:pPr>
    <w:r w:rsidRPr="00E37991">
      <w:rPr>
        <w:rStyle w:val="PageNumber"/>
        <w:rFonts w:asciiTheme="majorHAnsi" w:hAnsiTheme="majorHAnsi"/>
      </w:rPr>
      <w:t xml:space="preserve">Page </w:t>
    </w:r>
    <w:r w:rsidRPr="00E37991">
      <w:rPr>
        <w:rStyle w:val="PageNumber"/>
        <w:rFonts w:asciiTheme="majorHAnsi" w:hAnsiTheme="majorHAnsi"/>
      </w:rPr>
      <w:fldChar w:fldCharType="begin"/>
    </w:r>
    <w:r w:rsidRPr="00E37991">
      <w:rPr>
        <w:rStyle w:val="PageNumber"/>
        <w:rFonts w:asciiTheme="majorHAnsi" w:hAnsiTheme="majorHAnsi"/>
      </w:rPr>
      <w:instrText xml:space="preserve"> PAGE </w:instrText>
    </w:r>
    <w:r w:rsidRPr="00E37991">
      <w:rPr>
        <w:rStyle w:val="PageNumber"/>
        <w:rFonts w:asciiTheme="majorHAnsi" w:hAnsiTheme="majorHAnsi"/>
      </w:rPr>
      <w:fldChar w:fldCharType="separate"/>
    </w:r>
    <w:r>
      <w:rPr>
        <w:rStyle w:val="PageNumber"/>
        <w:rFonts w:asciiTheme="majorHAnsi" w:hAnsiTheme="majorHAnsi"/>
        <w:noProof/>
      </w:rPr>
      <w:t>2</w:t>
    </w:r>
    <w:r w:rsidRPr="00E37991">
      <w:rPr>
        <w:rStyle w:val="PageNumber"/>
        <w:rFonts w:asciiTheme="majorHAnsi" w:hAnsiTheme="majorHAnsi"/>
      </w:rPr>
      <w:fldChar w:fldCharType="end"/>
    </w:r>
    <w:r w:rsidRPr="00E37991">
      <w:rPr>
        <w:rStyle w:val="PageNumber"/>
        <w:rFonts w:asciiTheme="majorHAnsi" w:hAnsiTheme="majorHAnsi"/>
      </w:rPr>
      <w:t xml:space="preserve"> of </w:t>
    </w:r>
    <w:r w:rsidRPr="00E37991">
      <w:rPr>
        <w:rStyle w:val="PageNumber"/>
        <w:rFonts w:asciiTheme="majorHAnsi" w:hAnsiTheme="majorHAnsi"/>
      </w:rPr>
      <w:fldChar w:fldCharType="begin"/>
    </w:r>
    <w:r w:rsidRPr="00E37991">
      <w:rPr>
        <w:rStyle w:val="PageNumber"/>
        <w:rFonts w:asciiTheme="majorHAnsi" w:hAnsiTheme="majorHAnsi"/>
      </w:rPr>
      <w:instrText xml:space="preserve"> NUMPAGES </w:instrText>
    </w:r>
    <w:r w:rsidRPr="00E37991">
      <w:rPr>
        <w:rStyle w:val="PageNumber"/>
        <w:rFonts w:asciiTheme="majorHAnsi" w:hAnsiTheme="majorHAnsi"/>
      </w:rPr>
      <w:fldChar w:fldCharType="separate"/>
    </w:r>
    <w:r w:rsidR="004D586E">
      <w:rPr>
        <w:rStyle w:val="PageNumber"/>
        <w:rFonts w:asciiTheme="majorHAnsi" w:hAnsiTheme="majorHAnsi"/>
        <w:noProof/>
      </w:rPr>
      <w:t>1</w:t>
    </w:r>
    <w:r w:rsidRPr="00E37991">
      <w:rPr>
        <w:rStyle w:val="PageNumber"/>
        <w:rFonts w:asciiTheme="majorHAnsi" w:hAnsiTheme="majorHAnsi"/>
      </w:rPr>
      <w:fldChar w:fldCharType="end"/>
    </w:r>
  </w:p>
  <w:p w14:paraId="46DFEF27" w14:textId="77777777" w:rsidR="00983CAF" w:rsidRPr="00E37991" w:rsidRDefault="00983CAF" w:rsidP="00E37991">
    <w:pPr>
      <w:pStyle w:val="Footer"/>
      <w:tabs>
        <w:tab w:val="clear" w:pos="4320"/>
        <w:tab w:val="clear" w:pos="8640"/>
        <w:tab w:val="left" w:pos="4453"/>
      </w:tabs>
      <w:ind w:right="360"/>
      <w:rPr>
        <w:rFonts w:asciiTheme="majorHAnsi" w:hAnsiTheme="majorHAnsi"/>
        <w:b/>
      </w:rPr>
    </w:pPr>
    <w:r>
      <w:tab/>
    </w:r>
    <w:r>
      <w:rPr>
        <w:rFonts w:asciiTheme="majorHAnsi" w:hAnsiTheme="majorHAnsi"/>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6DF5" w14:textId="77777777" w:rsidR="00E571BE" w:rsidRDefault="00E571BE" w:rsidP="00E571BE">
    <w:pPr>
      <w:pStyle w:val="Footer"/>
      <w:jc w:val="center"/>
      <w:rPr>
        <w:b/>
        <w:color w:val="008000"/>
      </w:rPr>
    </w:pPr>
  </w:p>
  <w:p w14:paraId="10BC871F" w14:textId="77777777" w:rsidR="00E571BE" w:rsidRDefault="00E571BE" w:rsidP="00E571BE">
    <w:pPr>
      <w:pStyle w:val="Footer"/>
      <w:jc w:val="center"/>
      <w:rPr>
        <w:b/>
        <w:color w:val="008000"/>
      </w:rPr>
    </w:pPr>
  </w:p>
  <w:p w14:paraId="4450667A" w14:textId="091AE4C4" w:rsidR="00983CAF" w:rsidRPr="00373C24" w:rsidRDefault="00983CAF" w:rsidP="00E571BE">
    <w:pPr>
      <w:pStyle w:val="Footer"/>
      <w:jc w:val="center"/>
      <w:rPr>
        <w:b/>
        <w:color w:val="008000"/>
      </w:rPr>
    </w:pPr>
    <w:r w:rsidRPr="00373C24">
      <w:rPr>
        <w:b/>
        <w:color w:val="008000"/>
      </w:rPr>
      <w:t xml:space="preserve">“Where Teachers Are </w:t>
    </w:r>
    <w:r w:rsidR="00E571BE">
      <w:rPr>
        <w:b/>
        <w:color w:val="008000"/>
      </w:rPr>
      <w:t>t</w:t>
    </w:r>
    <w:r w:rsidRPr="00373C24">
      <w:rPr>
        <w:b/>
        <w:color w:val="008000"/>
      </w:rPr>
      <w:t xml:space="preserve">he Gateway </w:t>
    </w:r>
    <w:proofErr w:type="gramStart"/>
    <w:r w:rsidRPr="00373C24">
      <w:rPr>
        <w:b/>
        <w:color w:val="008000"/>
      </w:rPr>
      <w:t>To</w:t>
    </w:r>
    <w:proofErr w:type="gramEnd"/>
    <w:r w:rsidRPr="00373C24">
      <w:rPr>
        <w:b/>
        <w:color w:val="008000"/>
      </w:rPr>
      <w:t xml:space="preserve"> Learning”</w:t>
    </w:r>
  </w:p>
  <w:p w14:paraId="5B7836E7" w14:textId="77777777" w:rsidR="00983CAF" w:rsidRPr="00373C24" w:rsidRDefault="00983CAF">
    <w:pPr>
      <w:pStyle w:val="Footer"/>
      <w:rPr>
        <w:color w:val="008000"/>
        <w:sz w:val="18"/>
      </w:rPr>
    </w:pPr>
    <w:r w:rsidRPr="00373C24">
      <w:rPr>
        <w:color w:val="008000"/>
        <w:sz w:val="18"/>
      </w:rPr>
      <w:t xml:space="preserve">        </w:t>
    </w:r>
  </w:p>
  <w:p w14:paraId="4BC566A6" w14:textId="5E9038FD" w:rsidR="00983CAF" w:rsidRPr="00373C24" w:rsidRDefault="00983CAF">
    <w:pPr>
      <w:pStyle w:val="Footer"/>
      <w:rPr>
        <w:color w:val="008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1F6B" w14:textId="77777777" w:rsidR="008972BD" w:rsidRDefault="008972BD">
      <w:r>
        <w:separator/>
      </w:r>
    </w:p>
  </w:footnote>
  <w:footnote w:type="continuationSeparator" w:id="0">
    <w:p w14:paraId="492AA8DD" w14:textId="77777777" w:rsidR="008972BD" w:rsidRDefault="0089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515"/>
      <w:gridCol w:w="7119"/>
    </w:tblGrid>
    <w:tr w:rsidR="00983CAF" w:rsidRPr="00E520BB" w14:paraId="1EFC1642" w14:textId="77777777" w:rsidTr="00E520BB">
      <w:tc>
        <w:tcPr>
          <w:tcW w:w="3103" w:type="dxa"/>
        </w:tcPr>
        <w:p w14:paraId="7F086C3C" w14:textId="77777777" w:rsidR="00983CAF" w:rsidRPr="00E520BB" w:rsidRDefault="00983CAF" w:rsidP="00E520BB">
          <w:pPr>
            <w:pStyle w:val="Header"/>
            <w:tabs>
              <w:tab w:val="clear" w:pos="4320"/>
              <w:tab w:val="clear" w:pos="8640"/>
            </w:tabs>
          </w:pPr>
          <w:r w:rsidRPr="00E520BB">
            <w:rPr>
              <w:noProof/>
            </w:rPr>
            <w:drawing>
              <wp:inline distT="0" distB="0" distL="0" distR="0" wp14:anchorId="38499A27" wp14:editId="7AAB92D8">
                <wp:extent cx="1833668" cy="1395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12 AGSD Logo.pdf"/>
                        <pic:cNvPicPr/>
                      </pic:nvPicPr>
                      <pic:blipFill>
                        <a:blip r:embed="rId1">
                          <a:extLst>
                            <a:ext uri="{28A0092B-C50C-407E-A947-70E740481C1C}">
                              <a14:useLocalDpi xmlns:a14="http://schemas.microsoft.com/office/drawing/2010/main" val="0"/>
                            </a:ext>
                          </a:extLst>
                        </a:blip>
                        <a:stretch>
                          <a:fillRect/>
                        </a:stretch>
                      </pic:blipFill>
                      <pic:spPr>
                        <a:xfrm>
                          <a:off x="0" y="0"/>
                          <a:ext cx="1834171" cy="1395409"/>
                        </a:xfrm>
                        <a:prstGeom prst="rect">
                          <a:avLst/>
                        </a:prstGeom>
                      </pic:spPr>
                    </pic:pic>
                  </a:graphicData>
                </a:graphic>
              </wp:inline>
            </w:drawing>
          </w:r>
        </w:p>
      </w:tc>
      <w:tc>
        <w:tcPr>
          <w:tcW w:w="515" w:type="dxa"/>
        </w:tcPr>
        <w:p w14:paraId="012D37D5" w14:textId="77777777" w:rsidR="00983CAF" w:rsidRPr="00E520BB" w:rsidRDefault="00983CAF" w:rsidP="00E520BB">
          <w:pPr>
            <w:pStyle w:val="Header"/>
            <w:tabs>
              <w:tab w:val="clear" w:pos="4320"/>
              <w:tab w:val="clear" w:pos="8640"/>
            </w:tabs>
          </w:pPr>
        </w:p>
      </w:tc>
      <w:tc>
        <w:tcPr>
          <w:tcW w:w="7119" w:type="dxa"/>
        </w:tcPr>
        <w:p w14:paraId="3EC38793" w14:textId="77777777" w:rsidR="00983CAF" w:rsidRDefault="00983CAF" w:rsidP="005D3EAE">
          <w:pPr>
            <w:pStyle w:val="Header"/>
            <w:tabs>
              <w:tab w:val="clear" w:pos="4320"/>
              <w:tab w:val="clear" w:pos="8640"/>
            </w:tabs>
            <w:ind w:left="-18"/>
            <w:rPr>
              <w:b/>
              <w:color w:val="008000"/>
              <w:sz w:val="32"/>
            </w:rPr>
          </w:pPr>
          <w:r w:rsidRPr="00E520BB">
            <w:rPr>
              <w:b/>
              <w:color w:val="008000"/>
              <w:sz w:val="40"/>
            </w:rPr>
            <w:t>A</w:t>
          </w:r>
          <w:r w:rsidRPr="00E520BB">
            <w:rPr>
              <w:b/>
              <w:color w:val="008000"/>
              <w:sz w:val="32"/>
            </w:rPr>
            <w:t xml:space="preserve">LASKA </w:t>
          </w:r>
          <w:r w:rsidRPr="00E520BB">
            <w:rPr>
              <w:b/>
              <w:color w:val="008000"/>
              <w:sz w:val="40"/>
            </w:rPr>
            <w:t>G</w:t>
          </w:r>
          <w:r w:rsidRPr="00E520BB">
            <w:rPr>
              <w:b/>
              <w:color w:val="008000"/>
              <w:sz w:val="32"/>
            </w:rPr>
            <w:t>ATEWAY</w:t>
          </w:r>
          <w:r w:rsidRPr="00E520BB">
            <w:rPr>
              <w:b/>
              <w:color w:val="008000"/>
              <w:sz w:val="40"/>
            </w:rPr>
            <w:t xml:space="preserve"> S</w:t>
          </w:r>
          <w:r w:rsidRPr="00E520BB">
            <w:rPr>
              <w:b/>
              <w:color w:val="008000"/>
              <w:sz w:val="32"/>
            </w:rPr>
            <w:t>CHOOL</w:t>
          </w:r>
          <w:r w:rsidRPr="00E520BB">
            <w:rPr>
              <w:b/>
              <w:color w:val="008000"/>
              <w:sz w:val="40"/>
            </w:rPr>
            <w:t xml:space="preserve"> D</w:t>
          </w:r>
          <w:r w:rsidRPr="00E520BB">
            <w:rPr>
              <w:b/>
              <w:color w:val="008000"/>
              <w:sz w:val="32"/>
            </w:rPr>
            <w:t>ISTRICT</w:t>
          </w:r>
          <w:r>
            <w:rPr>
              <w:b/>
              <w:color w:val="008000"/>
              <w:sz w:val="32"/>
            </w:rPr>
            <w:t xml:space="preserve">   </w:t>
          </w:r>
        </w:p>
        <w:p w14:paraId="6E34D7C9" w14:textId="77777777" w:rsidR="00983CAF" w:rsidRDefault="00983CAF" w:rsidP="005D3EAE">
          <w:pPr>
            <w:pStyle w:val="Header"/>
            <w:tabs>
              <w:tab w:val="clear" w:pos="4320"/>
              <w:tab w:val="clear" w:pos="8640"/>
            </w:tabs>
            <w:ind w:left="-18"/>
            <w:rPr>
              <w:b/>
              <w:color w:val="008000"/>
            </w:rPr>
          </w:pPr>
          <w:r>
            <w:rPr>
              <w:b/>
              <w:color w:val="008000"/>
              <w:sz w:val="32"/>
            </w:rPr>
            <w:t xml:space="preserve">        </w:t>
          </w:r>
          <w:r w:rsidRPr="00E520BB">
            <w:rPr>
              <w:b/>
              <w:color w:val="008000"/>
            </w:rPr>
            <w:t xml:space="preserve"> </w:t>
          </w:r>
          <w:r>
            <w:rPr>
              <w:b/>
              <w:color w:val="008000"/>
            </w:rPr>
            <w:t xml:space="preserve">             </w:t>
          </w:r>
          <w:r w:rsidRPr="00E520BB">
            <w:rPr>
              <w:b/>
              <w:color w:val="008000"/>
            </w:rPr>
            <w:t>P.O. BOX 226, TOK, AK  99780</w:t>
          </w:r>
        </w:p>
        <w:p w14:paraId="7C4726F6" w14:textId="77777777" w:rsidR="00983CAF" w:rsidRPr="00AC0BE1" w:rsidRDefault="00983CAF" w:rsidP="00E520BB">
          <w:pPr>
            <w:pStyle w:val="Header"/>
            <w:tabs>
              <w:tab w:val="clear" w:pos="4320"/>
              <w:tab w:val="clear" w:pos="8640"/>
            </w:tabs>
            <w:rPr>
              <w:b/>
              <w:color w:val="008000"/>
              <w:sz w:val="20"/>
            </w:rPr>
          </w:pPr>
          <w:r>
            <w:rPr>
              <w:b/>
              <w:color w:val="008000"/>
              <w:sz w:val="20"/>
            </w:rPr>
            <w:t xml:space="preserve">                            </w:t>
          </w:r>
          <w:r w:rsidR="00373C24">
            <w:rPr>
              <w:b/>
              <w:color w:val="008000"/>
              <w:sz w:val="20"/>
            </w:rPr>
            <w:t xml:space="preserve"> </w:t>
          </w:r>
          <w:r w:rsidRPr="00AC0BE1">
            <w:rPr>
              <w:b/>
              <w:color w:val="008000"/>
              <w:sz w:val="20"/>
            </w:rPr>
            <w:t>907-883-5151 x 115    Fax: 907.883.4352</w:t>
          </w:r>
        </w:p>
        <w:p w14:paraId="50AEAFC4" w14:textId="77777777" w:rsidR="00983CAF" w:rsidRPr="00AC0BE1" w:rsidRDefault="00983CAF" w:rsidP="00E520BB">
          <w:pPr>
            <w:pStyle w:val="Header"/>
            <w:tabs>
              <w:tab w:val="clear" w:pos="4320"/>
              <w:tab w:val="clear" w:pos="8640"/>
            </w:tabs>
            <w:rPr>
              <w:b/>
              <w:color w:val="008000"/>
              <w:sz w:val="20"/>
            </w:rPr>
          </w:pPr>
          <w:r>
            <w:rPr>
              <w:b/>
              <w:color w:val="008000"/>
              <w:sz w:val="20"/>
            </w:rPr>
            <w:t xml:space="preserve">                    </w:t>
          </w:r>
          <w:r w:rsidR="00AC0BE1">
            <w:rPr>
              <w:b/>
              <w:color w:val="008000"/>
              <w:sz w:val="20"/>
            </w:rPr>
            <w:t xml:space="preserve">     </w:t>
          </w:r>
          <w:r w:rsidRPr="00AC0BE1">
            <w:rPr>
              <w:b/>
              <w:color w:val="008000"/>
              <w:sz w:val="20"/>
            </w:rPr>
            <w:t>Scott MacManus, Superintendent of Schools</w:t>
          </w:r>
        </w:p>
        <w:p w14:paraId="5899CA8B" w14:textId="77777777" w:rsidR="00983CAF" w:rsidRPr="000815DB" w:rsidRDefault="00983CAF" w:rsidP="00E520BB">
          <w:pPr>
            <w:pStyle w:val="Header"/>
            <w:tabs>
              <w:tab w:val="clear" w:pos="4320"/>
              <w:tab w:val="clear" w:pos="8640"/>
            </w:tabs>
            <w:rPr>
              <w:sz w:val="20"/>
            </w:rPr>
          </w:pPr>
        </w:p>
      </w:tc>
    </w:tr>
    <w:tr w:rsidR="00983CAF" w:rsidRPr="00E520BB" w14:paraId="2812B510" w14:textId="77777777" w:rsidTr="00E520BB">
      <w:tc>
        <w:tcPr>
          <w:tcW w:w="3103" w:type="dxa"/>
        </w:tcPr>
        <w:p w14:paraId="47EE9AB2" w14:textId="77777777" w:rsidR="00983CAF" w:rsidRPr="00E520BB" w:rsidRDefault="00983CAF" w:rsidP="00E520BB">
          <w:pPr>
            <w:pStyle w:val="Header"/>
            <w:tabs>
              <w:tab w:val="clear" w:pos="4320"/>
              <w:tab w:val="clear" w:pos="8640"/>
            </w:tabs>
            <w:rPr>
              <w:b/>
              <w:color w:val="008000"/>
              <w:sz w:val="44"/>
            </w:rPr>
          </w:pPr>
          <w:r>
            <w:rPr>
              <w:b/>
              <w:color w:val="008000"/>
              <w:sz w:val="44"/>
            </w:rPr>
            <w:t xml:space="preserve">        </w:t>
          </w:r>
        </w:p>
      </w:tc>
      <w:tc>
        <w:tcPr>
          <w:tcW w:w="515" w:type="dxa"/>
        </w:tcPr>
        <w:p w14:paraId="27B18BC3" w14:textId="77777777" w:rsidR="00983CAF" w:rsidRPr="00E520BB" w:rsidRDefault="00983CAF" w:rsidP="00E520BB">
          <w:pPr>
            <w:pStyle w:val="Header"/>
            <w:tabs>
              <w:tab w:val="clear" w:pos="4320"/>
              <w:tab w:val="clear" w:pos="8640"/>
            </w:tabs>
            <w:rPr>
              <w:b/>
              <w:color w:val="008000"/>
              <w:sz w:val="28"/>
            </w:rPr>
          </w:pPr>
          <w:r w:rsidRPr="00E520BB">
            <w:rPr>
              <w:b/>
              <w:color w:val="008000"/>
              <w:sz w:val="44"/>
            </w:rPr>
            <w:t xml:space="preserve">           </w:t>
          </w:r>
        </w:p>
      </w:tc>
      <w:tc>
        <w:tcPr>
          <w:tcW w:w="7119" w:type="dxa"/>
        </w:tcPr>
        <w:p w14:paraId="614B7D4C" w14:textId="77777777" w:rsidR="00983CAF" w:rsidRPr="00E520BB" w:rsidRDefault="00983CAF" w:rsidP="00E520BB">
          <w:pPr>
            <w:pStyle w:val="Header"/>
            <w:tabs>
              <w:tab w:val="clear" w:pos="4320"/>
              <w:tab w:val="clear" w:pos="8640"/>
            </w:tabs>
            <w:rPr>
              <w:b/>
              <w:color w:val="008000"/>
            </w:rPr>
          </w:pPr>
          <w:r w:rsidRPr="00E520BB">
            <w:rPr>
              <w:b/>
              <w:color w:val="008000"/>
              <w:sz w:val="28"/>
            </w:rPr>
            <w:t xml:space="preserve">    </w:t>
          </w:r>
        </w:p>
      </w:tc>
    </w:tr>
    <w:tr w:rsidR="00983CAF" w:rsidRPr="00E520BB" w14:paraId="34EA849D" w14:textId="77777777" w:rsidTr="00E520BB">
      <w:tc>
        <w:tcPr>
          <w:tcW w:w="3103" w:type="dxa"/>
        </w:tcPr>
        <w:p w14:paraId="70B8E23A" w14:textId="77777777" w:rsidR="00983CAF" w:rsidRPr="00E520BB" w:rsidRDefault="00983CAF" w:rsidP="00E520BB">
          <w:pPr>
            <w:pStyle w:val="Header"/>
            <w:tabs>
              <w:tab w:val="clear" w:pos="4320"/>
              <w:tab w:val="clear" w:pos="8640"/>
            </w:tabs>
            <w:rPr>
              <w:b/>
              <w:color w:val="008000"/>
              <w:sz w:val="28"/>
            </w:rPr>
          </w:pPr>
        </w:p>
      </w:tc>
      <w:tc>
        <w:tcPr>
          <w:tcW w:w="515" w:type="dxa"/>
        </w:tcPr>
        <w:p w14:paraId="7FCBCCD8" w14:textId="77777777" w:rsidR="00983CAF" w:rsidRPr="00E520BB" w:rsidRDefault="00983CAF" w:rsidP="00E520BB">
          <w:pPr>
            <w:pStyle w:val="Header"/>
            <w:tabs>
              <w:tab w:val="clear" w:pos="4320"/>
              <w:tab w:val="clear" w:pos="8640"/>
            </w:tabs>
            <w:rPr>
              <w:b/>
              <w:color w:val="008000"/>
              <w:sz w:val="20"/>
            </w:rPr>
          </w:pPr>
          <w:r w:rsidRPr="00E520BB">
            <w:rPr>
              <w:b/>
              <w:color w:val="008000"/>
              <w:sz w:val="28"/>
            </w:rPr>
            <w:t xml:space="preserve"> </w:t>
          </w:r>
        </w:p>
      </w:tc>
      <w:tc>
        <w:tcPr>
          <w:tcW w:w="7119" w:type="dxa"/>
        </w:tcPr>
        <w:p w14:paraId="487E6B63" w14:textId="77777777" w:rsidR="00983CAF" w:rsidRPr="00E520BB" w:rsidRDefault="00983CAF" w:rsidP="00E520BB">
          <w:pPr>
            <w:pStyle w:val="Header"/>
            <w:tabs>
              <w:tab w:val="clear" w:pos="4320"/>
              <w:tab w:val="clear" w:pos="8640"/>
            </w:tabs>
            <w:rPr>
              <w:b/>
              <w:color w:val="008000"/>
              <w:sz w:val="20"/>
            </w:rPr>
          </w:pPr>
        </w:p>
      </w:tc>
    </w:tr>
    <w:tr w:rsidR="00983CAF" w:rsidRPr="00E520BB" w14:paraId="3E955CB2" w14:textId="77777777" w:rsidTr="00E520BB">
      <w:tc>
        <w:tcPr>
          <w:tcW w:w="3103" w:type="dxa"/>
        </w:tcPr>
        <w:p w14:paraId="23EE5819" w14:textId="77777777" w:rsidR="00983CAF" w:rsidRPr="00E520BB" w:rsidRDefault="00983CAF" w:rsidP="00E520BB">
          <w:pPr>
            <w:pStyle w:val="Header"/>
            <w:tabs>
              <w:tab w:val="clear" w:pos="4320"/>
              <w:tab w:val="clear" w:pos="8640"/>
            </w:tabs>
            <w:rPr>
              <w:b/>
              <w:color w:val="008000"/>
              <w:sz w:val="28"/>
            </w:rPr>
          </w:pPr>
        </w:p>
      </w:tc>
      <w:tc>
        <w:tcPr>
          <w:tcW w:w="515" w:type="dxa"/>
        </w:tcPr>
        <w:p w14:paraId="09B6817D" w14:textId="77777777" w:rsidR="00983CAF" w:rsidRPr="00E520BB" w:rsidRDefault="00983CAF" w:rsidP="00E520BB">
          <w:pPr>
            <w:pStyle w:val="Header"/>
            <w:tabs>
              <w:tab w:val="clear" w:pos="4320"/>
              <w:tab w:val="clear" w:pos="8640"/>
            </w:tabs>
            <w:rPr>
              <w:b/>
              <w:color w:val="008000"/>
              <w:sz w:val="28"/>
            </w:rPr>
          </w:pPr>
        </w:p>
      </w:tc>
      <w:tc>
        <w:tcPr>
          <w:tcW w:w="7119" w:type="dxa"/>
        </w:tcPr>
        <w:p w14:paraId="39925A0C" w14:textId="77777777" w:rsidR="00983CAF" w:rsidRPr="00E520BB" w:rsidRDefault="00983CAF" w:rsidP="00E520BB">
          <w:pPr>
            <w:pStyle w:val="Header"/>
            <w:tabs>
              <w:tab w:val="clear" w:pos="4320"/>
              <w:tab w:val="clear" w:pos="8640"/>
            </w:tabs>
            <w:rPr>
              <w:b/>
              <w:color w:val="008000"/>
              <w:sz w:val="28"/>
            </w:rPr>
          </w:pPr>
          <w:r w:rsidRPr="00E520BB">
            <w:rPr>
              <w:b/>
              <w:color w:val="008000"/>
              <w:sz w:val="28"/>
            </w:rPr>
            <w:t xml:space="preserve">                        </w:t>
          </w:r>
        </w:p>
      </w:tc>
    </w:tr>
  </w:tbl>
  <w:p w14:paraId="0311E672" w14:textId="77777777" w:rsidR="00983CAF" w:rsidRPr="0073640D" w:rsidRDefault="00983CAF" w:rsidP="00C966CE">
    <w:pPr>
      <w:pStyle w:val="Header"/>
      <w:tabs>
        <w:tab w:val="clear" w:pos="8640"/>
        <w:tab w:val="right" w:pos="5400"/>
      </w:tabs>
      <w:rPr>
        <w:color w:val="339966"/>
        <w:sz w:val="20"/>
      </w:rPr>
    </w:pPr>
    <w:r>
      <w:rPr>
        <w:b/>
        <w:color w:val="008000"/>
        <w:sz w:val="28"/>
      </w:rPr>
      <w:tab/>
    </w:r>
    <w:r>
      <w:rPr>
        <w:b/>
        <w:color w:val="008000"/>
        <w:sz w:val="28"/>
      </w:rPr>
      <w:tab/>
      <w:t xml:space="preserve"> </w:t>
    </w:r>
  </w:p>
  <w:p w14:paraId="60C2455B" w14:textId="77777777" w:rsidR="00983CAF" w:rsidRDefault="00983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37F9C"/>
    <w:multiLevelType w:val="hybridMultilevel"/>
    <w:tmpl w:val="D4045B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1719"/>
    <w:multiLevelType w:val="hybridMultilevel"/>
    <w:tmpl w:val="8C7A9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54969"/>
    <w:multiLevelType w:val="hybridMultilevel"/>
    <w:tmpl w:val="1E5C2F0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67C3CEE"/>
    <w:multiLevelType w:val="hybridMultilevel"/>
    <w:tmpl w:val="4B9AB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F025BF"/>
    <w:multiLevelType w:val="hybridMultilevel"/>
    <w:tmpl w:val="AD1A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13A7"/>
    <w:multiLevelType w:val="hybridMultilevel"/>
    <w:tmpl w:val="2D7C3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F2433"/>
    <w:multiLevelType w:val="hybridMultilevel"/>
    <w:tmpl w:val="F9EC60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06ECB"/>
    <w:multiLevelType w:val="hybridMultilevel"/>
    <w:tmpl w:val="55D2F37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661B19"/>
    <w:multiLevelType w:val="hybridMultilevel"/>
    <w:tmpl w:val="7256B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084068"/>
    <w:multiLevelType w:val="hybridMultilevel"/>
    <w:tmpl w:val="594A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A7E05"/>
    <w:multiLevelType w:val="hybridMultilevel"/>
    <w:tmpl w:val="926A8ABC"/>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 w15:restartNumberingAfterBreak="0">
    <w:nsid w:val="42EB013C"/>
    <w:multiLevelType w:val="hybridMultilevel"/>
    <w:tmpl w:val="ECBEB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C4B22"/>
    <w:multiLevelType w:val="hybridMultilevel"/>
    <w:tmpl w:val="346A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A970B3"/>
    <w:multiLevelType w:val="hybridMultilevel"/>
    <w:tmpl w:val="87EE4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2D0289"/>
    <w:multiLevelType w:val="hybridMultilevel"/>
    <w:tmpl w:val="D714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498"/>
    <w:multiLevelType w:val="hybridMultilevel"/>
    <w:tmpl w:val="185243BE"/>
    <w:lvl w:ilvl="0" w:tplc="432E9A6E">
      <w:start w:val="1"/>
      <w:numFmt w:val="bullet"/>
      <w:lvlText w:val=""/>
      <w:lvlJc w:val="left"/>
      <w:pPr>
        <w:ind w:left="2347" w:hanging="360"/>
      </w:pPr>
      <w:rPr>
        <w:rFonts w:ascii="Wingdings" w:hAnsi="Wingdings" w:hint="default"/>
        <w:color w:val="FF0000"/>
      </w:rPr>
    </w:lvl>
    <w:lvl w:ilvl="1" w:tplc="04090003" w:tentative="1">
      <w:start w:val="1"/>
      <w:numFmt w:val="bullet"/>
      <w:lvlText w:val="o"/>
      <w:lvlJc w:val="left"/>
      <w:pPr>
        <w:ind w:left="3067" w:hanging="360"/>
      </w:pPr>
      <w:rPr>
        <w:rFonts w:ascii="Courier New" w:hAnsi="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10"/>
  </w:num>
  <w:num w:numId="2">
    <w:abstractNumId w:val="15"/>
  </w:num>
  <w:num w:numId="3">
    <w:abstractNumId w:val="5"/>
  </w:num>
  <w:num w:numId="4">
    <w:abstractNumId w:val="9"/>
  </w:num>
  <w:num w:numId="5">
    <w:abstractNumId w:val="13"/>
  </w:num>
  <w:num w:numId="6">
    <w:abstractNumId w:val="7"/>
  </w:num>
  <w:num w:numId="7">
    <w:abstractNumId w:val="6"/>
  </w:num>
  <w:num w:numId="8">
    <w:abstractNumId w:val="14"/>
  </w:num>
  <w:num w:numId="9">
    <w:abstractNumId w:val="3"/>
  </w:num>
  <w:num w:numId="10">
    <w:abstractNumId w:val="0"/>
  </w:num>
  <w:num w:numId="11">
    <w:abstractNumId w:val="2"/>
  </w:num>
  <w:num w:numId="12">
    <w:abstractNumId w:val="12"/>
  </w:num>
  <w:num w:numId="13">
    <w:abstractNumId w:val="11"/>
  </w:num>
  <w:num w:numId="14">
    <w:abstractNumId w:val="4"/>
  </w:num>
  <w:num w:numId="15">
    <w:abstractNumId w:val="8"/>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Type w:val="letter"/>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6E"/>
    <w:rsid w:val="00004A91"/>
    <w:rsid w:val="000615AF"/>
    <w:rsid w:val="000815DB"/>
    <w:rsid w:val="00097838"/>
    <w:rsid w:val="000E5A27"/>
    <w:rsid w:val="000E7C57"/>
    <w:rsid w:val="001543BF"/>
    <w:rsid w:val="00174FFF"/>
    <w:rsid w:val="001A34CD"/>
    <w:rsid w:val="001B001F"/>
    <w:rsid w:val="0020524D"/>
    <w:rsid w:val="002219B2"/>
    <w:rsid w:val="00225DA7"/>
    <w:rsid w:val="00226C6D"/>
    <w:rsid w:val="00233683"/>
    <w:rsid w:val="00260534"/>
    <w:rsid w:val="002A4561"/>
    <w:rsid w:val="002B67B7"/>
    <w:rsid w:val="002D335C"/>
    <w:rsid w:val="002D6514"/>
    <w:rsid w:val="00304C4D"/>
    <w:rsid w:val="00373C24"/>
    <w:rsid w:val="00374745"/>
    <w:rsid w:val="003932C5"/>
    <w:rsid w:val="004268E0"/>
    <w:rsid w:val="00443C19"/>
    <w:rsid w:val="00450490"/>
    <w:rsid w:val="00454217"/>
    <w:rsid w:val="00477940"/>
    <w:rsid w:val="004860E0"/>
    <w:rsid w:val="004D586E"/>
    <w:rsid w:val="004E5310"/>
    <w:rsid w:val="004F415F"/>
    <w:rsid w:val="00501868"/>
    <w:rsid w:val="00501D13"/>
    <w:rsid w:val="005A07F9"/>
    <w:rsid w:val="005B0F78"/>
    <w:rsid w:val="005C472F"/>
    <w:rsid w:val="005D3EAE"/>
    <w:rsid w:val="005F0026"/>
    <w:rsid w:val="005F7959"/>
    <w:rsid w:val="006607E0"/>
    <w:rsid w:val="006742C9"/>
    <w:rsid w:val="00695481"/>
    <w:rsid w:val="006C430D"/>
    <w:rsid w:val="007010E4"/>
    <w:rsid w:val="00735D3E"/>
    <w:rsid w:val="0073640D"/>
    <w:rsid w:val="007F265B"/>
    <w:rsid w:val="0082364B"/>
    <w:rsid w:val="008239E1"/>
    <w:rsid w:val="0083454B"/>
    <w:rsid w:val="0086259D"/>
    <w:rsid w:val="00866667"/>
    <w:rsid w:val="008742F4"/>
    <w:rsid w:val="008972BD"/>
    <w:rsid w:val="008E3000"/>
    <w:rsid w:val="008E7A45"/>
    <w:rsid w:val="00913953"/>
    <w:rsid w:val="00927157"/>
    <w:rsid w:val="009320B0"/>
    <w:rsid w:val="00970C96"/>
    <w:rsid w:val="00983CAF"/>
    <w:rsid w:val="009900EA"/>
    <w:rsid w:val="009B6F66"/>
    <w:rsid w:val="00A03744"/>
    <w:rsid w:val="00A2758F"/>
    <w:rsid w:val="00A53DEC"/>
    <w:rsid w:val="00AA5F54"/>
    <w:rsid w:val="00AC0BE1"/>
    <w:rsid w:val="00B2560C"/>
    <w:rsid w:val="00C2224C"/>
    <w:rsid w:val="00C31464"/>
    <w:rsid w:val="00C91A65"/>
    <w:rsid w:val="00C966CE"/>
    <w:rsid w:val="00CA689F"/>
    <w:rsid w:val="00CE4736"/>
    <w:rsid w:val="00CF4365"/>
    <w:rsid w:val="00CF46B0"/>
    <w:rsid w:val="00D21FB0"/>
    <w:rsid w:val="00DB5331"/>
    <w:rsid w:val="00E15DAF"/>
    <w:rsid w:val="00E32CD8"/>
    <w:rsid w:val="00E36EBF"/>
    <w:rsid w:val="00E37991"/>
    <w:rsid w:val="00E520BB"/>
    <w:rsid w:val="00E571BE"/>
    <w:rsid w:val="00E83A6C"/>
    <w:rsid w:val="00EB0D8C"/>
    <w:rsid w:val="00F02CC0"/>
    <w:rsid w:val="00F1568B"/>
    <w:rsid w:val="00F477F0"/>
    <w:rsid w:val="00F52F54"/>
    <w:rsid w:val="00F67AEF"/>
    <w:rsid w:val="00F915CA"/>
    <w:rsid w:val="00F943F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2F138F"/>
  <w15:docId w15:val="{D6FC343E-D58C-D84D-97DC-A42278B6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3267"/>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paragraph" w:styleId="Salutation">
    <w:name w:val="Salutation"/>
    <w:basedOn w:val="Normal"/>
    <w:next w:val="Normal"/>
  </w:style>
  <w:style w:type="paragraph" w:customStyle="1" w:styleId="SubjectLine">
    <w:name w:val="Subject Line"/>
    <w:basedOn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520BB"/>
    <w:rPr>
      <w:rFonts w:ascii="Lucida Grande" w:hAnsi="Lucida Grande"/>
      <w:sz w:val="18"/>
      <w:szCs w:val="18"/>
    </w:rPr>
  </w:style>
  <w:style w:type="character" w:customStyle="1" w:styleId="BalloonTextChar">
    <w:name w:val="Balloon Text Char"/>
    <w:basedOn w:val="DefaultParagraphFont"/>
    <w:link w:val="BalloonText"/>
    <w:uiPriority w:val="99"/>
    <w:semiHidden/>
    <w:rsid w:val="00E520BB"/>
    <w:rPr>
      <w:rFonts w:ascii="Lucida Grande" w:hAnsi="Lucida Grande"/>
      <w:sz w:val="18"/>
      <w:szCs w:val="18"/>
    </w:rPr>
  </w:style>
  <w:style w:type="table" w:styleId="TableGrid">
    <w:name w:val="Table Grid"/>
    <w:basedOn w:val="TableNormal"/>
    <w:uiPriority w:val="59"/>
    <w:rsid w:val="00E5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F66"/>
    <w:pPr>
      <w:ind w:left="720"/>
      <w:contextualSpacing/>
    </w:pPr>
    <w:rPr>
      <w:rFonts w:asciiTheme="minorHAnsi" w:eastAsiaTheme="minorEastAsia" w:hAnsiTheme="minorHAnsi" w:cstheme="minorBidi"/>
      <w:szCs w:val="24"/>
    </w:rPr>
  </w:style>
  <w:style w:type="character" w:styleId="PageNumber">
    <w:name w:val="page number"/>
    <w:basedOn w:val="DefaultParagraphFont"/>
    <w:uiPriority w:val="99"/>
    <w:semiHidden/>
    <w:unhideWhenUsed/>
    <w:rsid w:val="00E37991"/>
  </w:style>
  <w:style w:type="character" w:styleId="Strong">
    <w:name w:val="Strong"/>
    <w:basedOn w:val="DefaultParagraphFont"/>
    <w:uiPriority w:val="22"/>
    <w:qFormat/>
    <w:rsid w:val="00454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sparks:Desktop:Transferred:1.27.17:AG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Macintosh%20HD:Users:dsparks:Desktop:Transferred:1.27.17:AGSD%20Letterhead.dotx</Template>
  <TotalTime>1</TotalTime>
  <Pages>1</Pages>
  <Words>292</Words>
  <Characters>1667</Characters>
  <Application>Microsoft Office Word</Application>
  <DocSecurity>0</DocSecurity>
  <Lines>13</Lines>
  <Paragraphs>3</Paragraphs>
  <ScaleCrop>false</ScaleCrop>
  <Manager/>
  <Company>Alaska Gateway School District</Company>
  <LinksUpToDate>false</LinksUpToDate>
  <CharactersWithSpaces>1956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12, 2004</dc:title>
  <dc:subject/>
  <dc:creator>Deb Sparks</dc:creator>
  <cp:keywords/>
  <dc:description/>
  <cp:lastModifiedBy>Microsoft Office User</cp:lastModifiedBy>
  <cp:revision>2</cp:revision>
  <cp:lastPrinted>2020-02-24T18:39:00Z</cp:lastPrinted>
  <dcterms:created xsi:type="dcterms:W3CDTF">2021-08-27T23:26:00Z</dcterms:created>
  <dcterms:modified xsi:type="dcterms:W3CDTF">2021-08-27T23:26:00Z</dcterms:modified>
  <cp:category/>
</cp:coreProperties>
</file>